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8B9" w:rsidRPr="00ED08B9" w:rsidRDefault="003A2D76" w:rsidP="00ED08B9">
      <w:pPr>
        <w:tabs>
          <w:tab w:val="right" w:leader="dot" w:pos="8505"/>
        </w:tabs>
        <w:adjustRightInd w:val="0"/>
        <w:snapToGrid w:val="0"/>
        <w:spacing w:afterLines="50" w:after="180" w:line="480" w:lineRule="exact"/>
        <w:ind w:leftChars="-236" w:left="-566"/>
        <w:jc w:val="center"/>
        <w:textAlignment w:val="baseline"/>
        <w:rPr>
          <w:rFonts w:ascii="Times New Roman" w:eastAsia="標楷體" w:hAnsi="標楷體" w:cs="Times New Roman"/>
          <w:b/>
          <w:kern w:val="28"/>
          <w:sz w:val="36"/>
          <w:szCs w:val="20"/>
        </w:rPr>
      </w:pPr>
      <w:bookmarkStart w:id="0" w:name="_GoBack"/>
      <w:r>
        <w:rPr>
          <w:rFonts w:ascii="Times New Roman" w:eastAsia="標楷體" w:hAnsi="Times New Roman" w:cs="Times New Roman" w:hint="eastAsia"/>
          <w:b/>
          <w:kern w:val="28"/>
          <w:sz w:val="36"/>
          <w:szCs w:val="36"/>
        </w:rPr>
        <w:t>產業支援</w:t>
      </w:r>
      <w:r w:rsidR="007707F2">
        <w:rPr>
          <w:rFonts w:ascii="Times New Roman" w:eastAsia="標楷體" w:hAnsi="Times New Roman" w:cs="Times New Roman" w:hint="eastAsia"/>
          <w:b/>
          <w:kern w:val="28"/>
          <w:sz w:val="36"/>
          <w:szCs w:val="36"/>
        </w:rPr>
        <w:t>典範</w:t>
      </w:r>
      <w:r w:rsidR="000F3CDF">
        <w:rPr>
          <w:rFonts w:ascii="Times New Roman" w:eastAsia="標楷體" w:hAnsi="Times New Roman" w:cs="Times New Roman" w:hint="eastAsia"/>
          <w:b/>
          <w:kern w:val="28"/>
          <w:sz w:val="36"/>
          <w:szCs w:val="36"/>
        </w:rPr>
        <w:t>獎</w:t>
      </w:r>
      <w:r w:rsidR="00ED08B9" w:rsidRPr="00ED08B9">
        <w:rPr>
          <w:rFonts w:ascii="Times New Roman" w:eastAsia="標楷體" w:hAnsi="Times New Roman" w:cs="Times New Roman" w:hint="eastAsia"/>
          <w:b/>
          <w:kern w:val="28"/>
          <w:sz w:val="36"/>
          <w:szCs w:val="36"/>
        </w:rPr>
        <w:t>評量表</w:t>
      </w:r>
    </w:p>
    <w:bookmarkEnd w:id="0"/>
    <w:p w:rsidR="00ED08B9" w:rsidRPr="00ED08B9" w:rsidRDefault="00ED08B9" w:rsidP="00ED08B9">
      <w:pPr>
        <w:numPr>
          <w:ilvl w:val="0"/>
          <w:numId w:val="17"/>
        </w:numPr>
        <w:tabs>
          <w:tab w:val="right" w:leader="dot" w:pos="426"/>
          <w:tab w:val="left" w:pos="567"/>
        </w:tabs>
        <w:adjustRightInd w:val="0"/>
        <w:snapToGrid w:val="0"/>
        <w:spacing w:afterLines="50" w:after="180" w:line="480" w:lineRule="exact"/>
        <w:jc w:val="both"/>
        <w:textAlignment w:val="baseline"/>
        <w:rPr>
          <w:rFonts w:ascii="Times New Roman" w:eastAsia="標楷體" w:hAnsi="標楷體" w:cs="Times New Roman"/>
          <w:kern w:val="28"/>
          <w:sz w:val="28"/>
          <w:szCs w:val="28"/>
        </w:rPr>
      </w:pPr>
      <w:r w:rsidRPr="00ED08B9">
        <w:rPr>
          <w:rFonts w:ascii="Times New Roman" w:eastAsia="標楷體" w:hAnsi="標楷體" w:cs="Times New Roman" w:hint="eastAsia"/>
          <w:kern w:val="28"/>
          <w:sz w:val="28"/>
          <w:szCs w:val="28"/>
        </w:rPr>
        <w:t>評量內容</w:t>
      </w:r>
      <w:r w:rsidRPr="00ED08B9">
        <w:rPr>
          <w:rFonts w:ascii="Times New Roman" w:eastAsia="標楷體" w:hAnsi="標楷體" w:cs="Times New Roman" w:hint="eastAsia"/>
          <w:kern w:val="28"/>
          <w:szCs w:val="28"/>
        </w:rPr>
        <w:t>（請用</w:t>
      </w:r>
      <w:r w:rsidRPr="00ED08B9">
        <w:rPr>
          <w:rFonts w:ascii="Times New Roman" w:eastAsia="標楷體" w:hAnsi="標楷體" w:cs="Times New Roman" w:hint="eastAsia"/>
          <w:color w:val="FF0000"/>
          <w:kern w:val="28"/>
          <w:szCs w:val="28"/>
        </w:rPr>
        <w:t>V</w:t>
      </w:r>
      <w:r w:rsidRPr="00ED08B9">
        <w:rPr>
          <w:rFonts w:ascii="Times New Roman" w:eastAsia="標楷體" w:hAnsi="標楷體" w:cs="Times New Roman" w:hint="eastAsia"/>
          <w:kern w:val="28"/>
          <w:szCs w:val="28"/>
        </w:rPr>
        <w:t>勾選）</w:t>
      </w:r>
    </w:p>
    <w:p w:rsidR="00ED08B9" w:rsidRPr="00ED08B9" w:rsidRDefault="00ED08B9" w:rsidP="00ED08B9">
      <w:pPr>
        <w:tabs>
          <w:tab w:val="right" w:leader="dot" w:pos="8505"/>
        </w:tabs>
        <w:snapToGrid w:val="0"/>
        <w:spacing w:line="240" w:lineRule="atLeast"/>
        <w:ind w:leftChars="59" w:left="142"/>
        <w:jc w:val="both"/>
        <w:textAlignment w:val="baseline"/>
        <w:rPr>
          <w:rFonts w:ascii="Times New Roman" w:eastAsia="標楷體" w:hAnsi="標楷體" w:cs="Times New Roman"/>
          <w:b/>
          <w:kern w:val="28"/>
          <w:sz w:val="22"/>
          <w:szCs w:val="28"/>
        </w:rPr>
      </w:pPr>
      <w:r w:rsidRPr="00ED08B9">
        <w:rPr>
          <w:rFonts w:ascii="Times New Roman" w:eastAsia="標楷體" w:hAnsi="標楷體" w:cs="Times New Roman" w:hint="eastAsia"/>
          <w:kern w:val="28"/>
          <w:sz w:val="22"/>
          <w:szCs w:val="28"/>
        </w:rPr>
        <w:t>計分方式：評量中項權重＊（實際評分等級／題項最高評分等級）</w:t>
      </w:r>
    </w:p>
    <w:tbl>
      <w:tblPr>
        <w:tblW w:w="90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9"/>
        <w:gridCol w:w="3046"/>
        <w:gridCol w:w="709"/>
        <w:gridCol w:w="708"/>
        <w:gridCol w:w="709"/>
        <w:gridCol w:w="709"/>
        <w:gridCol w:w="709"/>
      </w:tblGrid>
      <w:tr w:rsidR="00ED08B9" w:rsidRPr="00ED08B9" w:rsidTr="00375B77">
        <w:trPr>
          <w:trHeight w:val="567"/>
          <w:jc w:val="center"/>
        </w:trPr>
        <w:tc>
          <w:tcPr>
            <w:tcW w:w="2449" w:type="dxa"/>
            <w:vMerge w:val="restart"/>
            <w:tcBorders>
              <w:right w:val="single" w:sz="4" w:space="0" w:color="000000"/>
            </w:tcBorders>
            <w:shd w:val="pct12" w:color="auto" w:fill="auto"/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ED08B9">
              <w:rPr>
                <w:rFonts w:ascii="Times New Roman" w:eastAsia="標楷體" w:hAnsi="標楷體" w:cs="Times New Roman"/>
                <w:b/>
                <w:color w:val="000000"/>
                <w:sz w:val="28"/>
                <w:szCs w:val="28"/>
                <w:lang w:val="en-GB"/>
              </w:rPr>
              <w:t>評</w:t>
            </w: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ED08B9">
              <w:rPr>
                <w:rFonts w:ascii="Times New Roman" w:eastAsia="標楷體" w:hAnsi="標楷體" w:cs="Times New Roman" w:hint="eastAsia"/>
                <w:b/>
                <w:color w:val="000000"/>
                <w:sz w:val="28"/>
                <w:szCs w:val="28"/>
                <w:lang w:val="en-GB"/>
              </w:rPr>
              <w:t>量</w:t>
            </w: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ED08B9">
              <w:rPr>
                <w:rFonts w:ascii="Times New Roman" w:eastAsia="標楷體" w:hAnsi="標楷體" w:cs="Times New Roman" w:hint="eastAsia"/>
                <w:b/>
                <w:color w:val="000000"/>
                <w:sz w:val="28"/>
                <w:szCs w:val="28"/>
                <w:lang w:val="en-GB"/>
              </w:rPr>
              <w:t>大</w:t>
            </w: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ED08B9">
              <w:rPr>
                <w:rFonts w:ascii="Times New Roman" w:eastAsia="標楷體" w:hAnsi="標楷體" w:cs="Times New Roman" w:hint="eastAsia"/>
                <w:b/>
                <w:color w:val="000000"/>
                <w:sz w:val="28"/>
                <w:szCs w:val="28"/>
                <w:lang w:val="en-GB"/>
              </w:rPr>
              <w:t>項</w:t>
            </w:r>
          </w:p>
        </w:tc>
        <w:tc>
          <w:tcPr>
            <w:tcW w:w="3046" w:type="dxa"/>
            <w:vMerge w:val="restart"/>
            <w:tcBorders>
              <w:left w:val="single" w:sz="4" w:space="0" w:color="000000"/>
            </w:tcBorders>
            <w:shd w:val="pct12" w:color="auto" w:fill="auto"/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ED08B9">
              <w:rPr>
                <w:rFonts w:ascii="Times New Roman" w:eastAsia="標楷體" w:hAnsi="標楷體" w:cs="Times New Roman" w:hint="eastAsia"/>
                <w:b/>
                <w:color w:val="000000"/>
                <w:sz w:val="28"/>
                <w:szCs w:val="28"/>
                <w:lang w:val="en-GB"/>
              </w:rPr>
              <w:t>評</w:t>
            </w: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ED08B9">
              <w:rPr>
                <w:rFonts w:ascii="Times New Roman" w:eastAsia="標楷體" w:hAnsi="標楷體" w:cs="Times New Roman" w:hint="eastAsia"/>
                <w:b/>
                <w:color w:val="000000"/>
                <w:sz w:val="28"/>
                <w:szCs w:val="28"/>
                <w:lang w:val="en-GB"/>
              </w:rPr>
              <w:t>量</w:t>
            </w: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ED08B9">
              <w:rPr>
                <w:rFonts w:ascii="Times New Roman" w:eastAsia="標楷體" w:hAnsi="標楷體" w:cs="Times New Roman" w:hint="eastAsia"/>
                <w:b/>
                <w:color w:val="000000"/>
                <w:sz w:val="28"/>
                <w:szCs w:val="28"/>
                <w:lang w:val="en-GB"/>
              </w:rPr>
              <w:t>中</w:t>
            </w: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ED08B9">
              <w:rPr>
                <w:rFonts w:ascii="Times New Roman" w:eastAsia="標楷體" w:hAnsi="標楷體" w:cs="Times New Roman" w:hint="eastAsia"/>
                <w:b/>
                <w:color w:val="000000"/>
                <w:sz w:val="28"/>
                <w:szCs w:val="28"/>
                <w:lang w:val="en-GB"/>
              </w:rPr>
              <w:t>項</w:t>
            </w:r>
          </w:p>
        </w:tc>
        <w:tc>
          <w:tcPr>
            <w:tcW w:w="3544" w:type="dxa"/>
            <w:gridSpan w:val="5"/>
            <w:shd w:val="pct12" w:color="auto" w:fill="auto"/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ED08B9">
              <w:rPr>
                <w:rFonts w:ascii="Times New Roman" w:eastAsia="標楷體" w:hAnsi="標楷體" w:cs="Times New Roman"/>
                <w:b/>
                <w:color w:val="000000"/>
                <w:sz w:val="28"/>
                <w:szCs w:val="28"/>
                <w:lang w:val="en-GB"/>
              </w:rPr>
              <w:t>評</w:t>
            </w: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ED08B9">
              <w:rPr>
                <w:rFonts w:ascii="Times New Roman" w:eastAsia="標楷體" w:hAnsi="標楷體" w:cs="Times New Roman"/>
                <w:b/>
                <w:color w:val="000000"/>
                <w:sz w:val="28"/>
                <w:szCs w:val="28"/>
                <w:lang w:val="en-GB"/>
              </w:rPr>
              <w:t>分</w:t>
            </w: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ED08B9">
              <w:rPr>
                <w:rFonts w:ascii="Times New Roman" w:eastAsia="標楷體" w:hAnsi="標楷體" w:cs="Times New Roman"/>
                <w:b/>
                <w:color w:val="000000"/>
                <w:sz w:val="28"/>
                <w:szCs w:val="28"/>
                <w:lang w:val="en-GB"/>
              </w:rPr>
              <w:t>等</w:t>
            </w: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ED08B9">
              <w:rPr>
                <w:rFonts w:ascii="Times New Roman" w:eastAsia="標楷體" w:hAnsi="標楷體" w:cs="Times New Roman"/>
                <w:b/>
                <w:color w:val="000000"/>
                <w:sz w:val="28"/>
                <w:szCs w:val="28"/>
                <w:lang w:val="en-GB"/>
              </w:rPr>
              <w:t>級</w:t>
            </w:r>
          </w:p>
        </w:tc>
      </w:tr>
      <w:tr w:rsidR="00ED08B9" w:rsidRPr="00ED08B9" w:rsidTr="00375B77">
        <w:trPr>
          <w:trHeight w:val="567"/>
          <w:jc w:val="center"/>
        </w:trPr>
        <w:tc>
          <w:tcPr>
            <w:tcW w:w="2449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ED08B9" w:rsidRPr="00ED08B9" w:rsidRDefault="00ED08B9" w:rsidP="00ED08B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3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ED08B9" w:rsidRPr="00ED08B9" w:rsidRDefault="00ED08B9" w:rsidP="00ED08B9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>5</w:t>
            </w:r>
          </w:p>
        </w:tc>
      </w:tr>
      <w:tr w:rsidR="00ED08B9" w:rsidRPr="00ED08B9" w:rsidTr="00375B77">
        <w:trPr>
          <w:trHeight w:val="567"/>
          <w:jc w:val="center"/>
        </w:trPr>
        <w:tc>
          <w:tcPr>
            <w:tcW w:w="2449" w:type="dxa"/>
            <w:vMerge w:val="restart"/>
            <w:tcBorders>
              <w:top w:val="single" w:sz="4" w:space="0" w:color="000000"/>
              <w:right w:val="single" w:sz="4" w:space="0" w:color="auto"/>
            </w:tcBorders>
          </w:tcPr>
          <w:p w:rsidR="00ED08B9" w:rsidRPr="00ED08B9" w:rsidRDefault="00ED08B9" w:rsidP="00ED08B9">
            <w:pPr>
              <w:adjustRightInd w:val="0"/>
              <w:snapToGrid w:val="0"/>
              <w:spacing w:after="100" w:afterAutospacing="1"/>
              <w:ind w:leftChars="-9" w:left="326" w:hangingChars="145" w:hanging="348"/>
              <w:rPr>
                <w:rFonts w:ascii="Times New Roman" w:eastAsia="標楷體" w:hAnsi="Times New Roman" w:cs="Times New Roman"/>
                <w:b/>
                <w:color w:val="000000"/>
                <w:szCs w:val="24"/>
                <w:lang w:val="en-GB"/>
              </w:rPr>
            </w:pPr>
            <w:r w:rsidRPr="00ED08B9">
              <w:rPr>
                <w:rFonts w:ascii="Times New Roman" w:eastAsia="標楷體" w:hAnsi="Times New Roman" w:cs="Times New Roman"/>
                <w:b/>
                <w:color w:val="000000"/>
                <w:szCs w:val="24"/>
                <w:lang w:val="en-GB"/>
              </w:rPr>
              <w:t>1</w:t>
            </w:r>
            <w:r w:rsidR="00BE317C">
              <w:rPr>
                <w:rFonts w:ascii="Times New Roman" w:eastAsia="標楷體" w:hAnsi="Times New Roman" w:cs="Times New Roman"/>
                <w:b/>
                <w:color w:val="000000"/>
                <w:szCs w:val="24"/>
                <w:lang w:val="en-GB"/>
              </w:rPr>
              <w:t>、</w:t>
            </w:r>
            <w:r w:rsidR="003A2D76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  <w:lang w:val="en-GB"/>
              </w:rPr>
              <w:t>落實產業支援之情形</w:t>
            </w:r>
          </w:p>
          <w:p w:rsidR="00ED08B9" w:rsidRPr="00ED08B9" w:rsidRDefault="00ED08B9" w:rsidP="00ED08B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1"/>
                <w:szCs w:val="24"/>
                <w:lang w:val="en-GB"/>
              </w:rPr>
            </w:pP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【權重</w:t>
            </w:r>
            <w:r w:rsidR="00BE317C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60</w:t>
            </w: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】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B9" w:rsidRPr="00ED08B9" w:rsidRDefault="00ED08B9" w:rsidP="004F15B8">
            <w:pPr>
              <w:adjustRightInd w:val="0"/>
              <w:snapToGrid w:val="0"/>
              <w:ind w:left="408" w:hangingChars="170" w:hanging="408"/>
              <w:jc w:val="both"/>
              <w:rPr>
                <w:rFonts w:ascii="Times New Roman" w:eastAsia="標楷體" w:hAnsi="標楷體" w:cs="Times New Roman"/>
                <w:color w:val="000000"/>
                <w:szCs w:val="24"/>
                <w:lang w:val="en-GB"/>
              </w:rPr>
            </w:pPr>
            <w:r w:rsidRPr="00ED08B9">
              <w:rPr>
                <w:rFonts w:ascii="Times New Roman" w:eastAsia="標楷體" w:hAnsi="Times New Roman" w:cs="Times New Roman"/>
                <w:color w:val="000000"/>
                <w:szCs w:val="24"/>
                <w:lang w:val="en-GB"/>
              </w:rPr>
              <w:t>1.1</w:t>
            </w:r>
            <w:r w:rsidR="003A2D76">
              <w:rPr>
                <w:rFonts w:ascii="Times New Roman" w:eastAsia="標楷體" w:hAnsi="標楷體" w:cs="Times New Roman" w:hint="eastAsia"/>
                <w:color w:val="000000"/>
                <w:szCs w:val="24"/>
                <w:lang w:val="en-GB"/>
              </w:rPr>
              <w:t>產業支援</w:t>
            </w:r>
            <w:r w:rsidR="00BE317C">
              <w:rPr>
                <w:rFonts w:ascii="Times New Roman" w:eastAsia="標楷體" w:hAnsi="標楷體" w:cs="Times New Roman" w:hint="eastAsia"/>
                <w:color w:val="000000"/>
                <w:szCs w:val="24"/>
                <w:lang w:val="en-GB"/>
              </w:rPr>
              <w:t>規劃與</w:t>
            </w:r>
            <w:r w:rsidR="003A2D76">
              <w:rPr>
                <w:rFonts w:ascii="Times New Roman" w:eastAsia="標楷體" w:hAnsi="標楷體" w:cs="Times New Roman" w:hint="eastAsia"/>
                <w:color w:val="000000"/>
                <w:szCs w:val="24"/>
                <w:lang w:val="en-GB"/>
              </w:rPr>
              <w:t>運用</w:t>
            </w:r>
          </w:p>
          <w:p w:rsidR="00ED08B9" w:rsidRPr="00ED08B9" w:rsidRDefault="00ED08B9" w:rsidP="00ED08B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  <w:lang w:val="en-GB"/>
              </w:rPr>
            </w:pP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【</w:t>
            </w:r>
            <w:r w:rsidRPr="00ED08B9">
              <w:rPr>
                <w:rFonts w:ascii="Times New Roman" w:eastAsia="標楷體" w:hAnsi="標楷體" w:cs="Times New Roman" w:hint="eastAsia"/>
                <w:color w:val="000000"/>
                <w:sz w:val="21"/>
                <w:szCs w:val="24"/>
                <w:lang w:val="en-GB"/>
              </w:rPr>
              <w:t>權重</w:t>
            </w:r>
            <w:r w:rsidR="00BE317C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3</w:t>
            </w: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0</w:t>
            </w: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</w:tr>
      <w:tr w:rsidR="00ED08B9" w:rsidRPr="00ED08B9" w:rsidTr="00375B77">
        <w:trPr>
          <w:trHeight w:val="567"/>
          <w:jc w:val="center"/>
        </w:trPr>
        <w:tc>
          <w:tcPr>
            <w:tcW w:w="2449" w:type="dxa"/>
            <w:vMerge/>
            <w:tcBorders>
              <w:right w:val="single" w:sz="4" w:space="0" w:color="auto"/>
            </w:tcBorders>
          </w:tcPr>
          <w:p w:rsidR="00ED08B9" w:rsidRPr="00ED08B9" w:rsidRDefault="00ED08B9" w:rsidP="00ED08B9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B9" w:rsidRPr="00ED08B9" w:rsidRDefault="00ED08B9" w:rsidP="004F15B8">
            <w:pPr>
              <w:adjustRightInd w:val="0"/>
              <w:snapToGrid w:val="0"/>
              <w:ind w:left="420" w:hangingChars="175" w:hanging="420"/>
              <w:jc w:val="both"/>
              <w:rPr>
                <w:rFonts w:ascii="Times New Roman" w:eastAsia="標楷體" w:hAnsi="標楷體" w:cs="Times New Roman"/>
                <w:color w:val="000000"/>
                <w:szCs w:val="24"/>
                <w:lang w:val="en-GB"/>
              </w:rPr>
            </w:pPr>
            <w:r w:rsidRPr="00ED08B9">
              <w:rPr>
                <w:rFonts w:ascii="Times New Roman" w:eastAsia="標楷體" w:hAnsi="Times New Roman" w:cs="Times New Roman"/>
                <w:color w:val="000000"/>
                <w:szCs w:val="24"/>
                <w:lang w:val="en-GB"/>
              </w:rPr>
              <w:t>1.2</w:t>
            </w:r>
            <w:r w:rsidR="003A2D76">
              <w:rPr>
                <w:rFonts w:ascii="Times New Roman" w:eastAsia="標楷體" w:hAnsi="標楷體" w:cs="Times New Roman" w:hint="eastAsia"/>
                <w:color w:val="000000"/>
                <w:szCs w:val="24"/>
                <w:lang w:val="en-GB"/>
              </w:rPr>
              <w:t>產業</w:t>
            </w:r>
            <w:r w:rsidR="003A2D76">
              <w:rPr>
                <w:rFonts w:ascii="Times New Roman" w:eastAsia="標楷體" w:hAnsi="標楷體" w:cs="Times New Roman" w:hint="eastAsia"/>
                <w:color w:val="000000"/>
                <w:szCs w:val="24"/>
                <w:lang w:val="en-GB"/>
              </w:rPr>
              <w:t>支援執行</w:t>
            </w:r>
            <w:r w:rsidR="00BE317C">
              <w:rPr>
                <w:rFonts w:ascii="Times New Roman" w:eastAsia="標楷體" w:hAnsi="Times New Roman" w:cs="Times New Roman" w:hint="eastAsia"/>
                <w:color w:val="000000"/>
                <w:szCs w:val="24"/>
                <w:lang w:val="en-GB"/>
              </w:rPr>
              <w:t>與改善</w:t>
            </w:r>
          </w:p>
          <w:p w:rsidR="00ED08B9" w:rsidRPr="00ED08B9" w:rsidRDefault="00ED08B9" w:rsidP="00ED08B9">
            <w:pPr>
              <w:adjustRightInd w:val="0"/>
              <w:snapToGrid w:val="0"/>
              <w:jc w:val="both"/>
              <w:rPr>
                <w:rFonts w:ascii="Times New Roman" w:eastAsia="標楷體" w:hAnsi="標楷體" w:cs="Times New Roman"/>
                <w:color w:val="000000"/>
                <w:szCs w:val="24"/>
                <w:lang w:val="en-GB"/>
              </w:rPr>
            </w:pP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【</w:t>
            </w:r>
            <w:r w:rsidRPr="00ED08B9">
              <w:rPr>
                <w:rFonts w:ascii="Times New Roman" w:eastAsia="標楷體" w:hAnsi="標楷體" w:cs="Times New Roman" w:hint="eastAsia"/>
                <w:color w:val="000000"/>
                <w:sz w:val="21"/>
                <w:szCs w:val="24"/>
                <w:lang w:val="en-GB"/>
              </w:rPr>
              <w:t>權重</w:t>
            </w:r>
            <w:r w:rsidR="00BE317C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3</w:t>
            </w: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0</w:t>
            </w: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</w:tr>
      <w:tr w:rsidR="00ED08B9" w:rsidRPr="00ED08B9" w:rsidTr="00375B77">
        <w:trPr>
          <w:trHeight w:val="2469"/>
          <w:jc w:val="center"/>
        </w:trPr>
        <w:tc>
          <w:tcPr>
            <w:tcW w:w="2449" w:type="dxa"/>
            <w:vMerge/>
            <w:tcBorders>
              <w:right w:val="single" w:sz="4" w:space="0" w:color="auto"/>
            </w:tcBorders>
          </w:tcPr>
          <w:p w:rsidR="00ED08B9" w:rsidRPr="00ED08B9" w:rsidRDefault="00ED08B9" w:rsidP="00ED08B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000000"/>
                <w:szCs w:val="24"/>
                <w:lang w:val="en-GB"/>
              </w:rPr>
            </w:pPr>
          </w:p>
        </w:tc>
        <w:tc>
          <w:tcPr>
            <w:tcW w:w="6590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ED08B9" w:rsidRPr="00ED08B9" w:rsidRDefault="00ED08B9" w:rsidP="00ED0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標楷體" w:cs="Times New Roman"/>
                <w:color w:val="000000"/>
                <w:szCs w:val="24"/>
                <w:lang w:val="en-GB"/>
              </w:rPr>
            </w:pPr>
            <w:r w:rsidRPr="00ED08B9">
              <w:rPr>
                <w:rFonts w:ascii="Times New Roman" w:eastAsia="標楷體" w:hAnsi="標楷體" w:cs="Times New Roman"/>
                <w:color w:val="000000"/>
                <w:szCs w:val="24"/>
                <w:lang w:val="en-GB"/>
              </w:rPr>
              <w:t>優點特色：</w:t>
            </w:r>
            <w:r w:rsidRPr="00ED08B9">
              <w:rPr>
                <w:rFonts w:ascii="Times New Roman" w:eastAsia="標楷體" w:hAnsi="標楷體" w:cs="Times New Roman" w:hint="eastAsia"/>
                <w:color w:val="000000"/>
                <w:szCs w:val="24"/>
                <w:lang w:val="en-GB"/>
              </w:rPr>
              <w:t>（請列舉至少</w:t>
            </w:r>
            <w:r w:rsidRPr="00ED08B9">
              <w:rPr>
                <w:rFonts w:ascii="Times New Roman" w:eastAsia="標楷體" w:hAnsi="標楷體" w:cs="Times New Roman" w:hint="eastAsia"/>
                <w:color w:val="000000"/>
                <w:szCs w:val="24"/>
                <w:lang w:val="en-GB"/>
              </w:rPr>
              <w:t>3</w:t>
            </w:r>
            <w:r w:rsidRPr="00ED08B9">
              <w:rPr>
                <w:rFonts w:ascii="Times New Roman" w:eastAsia="標楷體" w:hAnsi="標楷體" w:cs="Times New Roman" w:hint="eastAsia"/>
                <w:color w:val="000000"/>
                <w:szCs w:val="24"/>
                <w:lang w:val="en-GB"/>
              </w:rPr>
              <w:t>項）</w:t>
            </w:r>
          </w:p>
          <w:p w:rsidR="00ED08B9" w:rsidRPr="00ED08B9" w:rsidRDefault="00ED08B9" w:rsidP="00ED08B9">
            <w:pPr>
              <w:numPr>
                <w:ilvl w:val="0"/>
                <w:numId w:val="1"/>
              </w:numPr>
              <w:adjustRightInd w:val="0"/>
              <w:snapToGrid w:val="0"/>
              <w:spacing w:before="100" w:beforeAutospacing="1" w:line="240" w:lineRule="atLeast"/>
              <w:ind w:left="482" w:hanging="482"/>
              <w:jc w:val="both"/>
              <w:rPr>
                <w:rFonts w:ascii="Times New Roman" w:eastAsia="標楷體" w:hAnsi="標楷體" w:cs="Times New Roman"/>
                <w:color w:val="000000"/>
                <w:szCs w:val="24"/>
                <w:lang w:val="en-GB"/>
              </w:rPr>
            </w:pPr>
          </w:p>
          <w:p w:rsidR="00ED08B9" w:rsidRPr="00ED08B9" w:rsidRDefault="00ED08B9" w:rsidP="00ED08B9">
            <w:pPr>
              <w:numPr>
                <w:ilvl w:val="0"/>
                <w:numId w:val="1"/>
              </w:numPr>
              <w:adjustRightInd w:val="0"/>
              <w:snapToGrid w:val="0"/>
              <w:spacing w:before="100" w:beforeAutospacing="1" w:line="240" w:lineRule="atLeast"/>
              <w:ind w:left="482" w:hanging="482"/>
              <w:jc w:val="both"/>
              <w:rPr>
                <w:rFonts w:ascii="Times New Roman" w:eastAsia="標楷體" w:hAnsi="標楷體" w:cs="Times New Roman"/>
                <w:color w:val="000000"/>
                <w:szCs w:val="24"/>
                <w:lang w:val="en-GB"/>
              </w:rPr>
            </w:pPr>
          </w:p>
          <w:p w:rsidR="00ED08B9" w:rsidRPr="00ED08B9" w:rsidRDefault="00ED08B9" w:rsidP="00ED08B9">
            <w:pPr>
              <w:numPr>
                <w:ilvl w:val="0"/>
                <w:numId w:val="1"/>
              </w:numPr>
              <w:adjustRightInd w:val="0"/>
              <w:snapToGrid w:val="0"/>
              <w:spacing w:before="100" w:beforeAutospacing="1" w:line="240" w:lineRule="atLeast"/>
              <w:ind w:left="482" w:hanging="482"/>
              <w:jc w:val="both"/>
              <w:rPr>
                <w:rFonts w:ascii="Times New Roman" w:eastAsia="標楷體" w:hAnsi="標楷體" w:cs="Times New Roman"/>
                <w:color w:val="000000"/>
                <w:szCs w:val="24"/>
                <w:lang w:val="en-GB"/>
              </w:rPr>
            </w:pPr>
          </w:p>
        </w:tc>
      </w:tr>
    </w:tbl>
    <w:p w:rsidR="00ED08B9" w:rsidRPr="00ED08B9" w:rsidRDefault="00ED08B9" w:rsidP="00ED08B9">
      <w:pPr>
        <w:tabs>
          <w:tab w:val="right" w:leader="dot" w:pos="8505"/>
        </w:tabs>
        <w:snapToGrid w:val="0"/>
        <w:spacing w:line="240" w:lineRule="atLeast"/>
        <w:ind w:leftChars="59" w:left="142"/>
        <w:jc w:val="both"/>
        <w:textAlignment w:val="baseline"/>
        <w:rPr>
          <w:rFonts w:ascii="Times New Roman" w:eastAsia="標楷體" w:hAnsi="Times New Roman" w:cs="Times New Roman"/>
          <w:kern w:val="28"/>
          <w:sz w:val="22"/>
        </w:rPr>
      </w:pPr>
      <w:r w:rsidRPr="00ED08B9">
        <w:rPr>
          <w:rFonts w:ascii="Times New Roman" w:eastAsia="標楷體" w:hAnsi="Times New Roman" w:cs="Times New Roman"/>
          <w:kern w:val="28"/>
          <w:sz w:val="36"/>
          <w:szCs w:val="20"/>
        </w:rPr>
        <w:br w:type="page"/>
      </w:r>
      <w:r w:rsidRPr="00ED08B9">
        <w:rPr>
          <w:rFonts w:ascii="Times New Roman" w:eastAsia="標楷體" w:hAnsi="標楷體" w:cs="Times New Roman"/>
          <w:kern w:val="28"/>
          <w:sz w:val="22"/>
          <w:szCs w:val="28"/>
        </w:rPr>
        <w:lastRenderedPageBreak/>
        <w:t>計分方式：</w:t>
      </w:r>
      <w:r w:rsidRPr="00ED08B9">
        <w:rPr>
          <w:rFonts w:ascii="Times New Roman" w:eastAsia="標楷體" w:hAnsi="標楷體" w:cs="Times New Roman" w:hint="eastAsia"/>
          <w:kern w:val="28"/>
          <w:sz w:val="22"/>
          <w:szCs w:val="28"/>
        </w:rPr>
        <w:t>評量中項權重＊</w:t>
      </w:r>
      <w:r w:rsidRPr="00ED08B9">
        <w:rPr>
          <w:rFonts w:ascii="Times New Roman" w:eastAsia="標楷體" w:hAnsi="標楷體" w:cs="Times New Roman"/>
          <w:kern w:val="28"/>
          <w:sz w:val="22"/>
          <w:szCs w:val="28"/>
        </w:rPr>
        <w:t>（實際評分等級／題項最高評分等級）</w:t>
      </w:r>
    </w:p>
    <w:tbl>
      <w:tblPr>
        <w:tblW w:w="90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9"/>
        <w:gridCol w:w="3046"/>
        <w:gridCol w:w="709"/>
        <w:gridCol w:w="708"/>
        <w:gridCol w:w="709"/>
        <w:gridCol w:w="709"/>
        <w:gridCol w:w="709"/>
      </w:tblGrid>
      <w:tr w:rsidR="00ED08B9" w:rsidRPr="00ED08B9" w:rsidTr="00375B77">
        <w:trPr>
          <w:trHeight w:val="567"/>
          <w:jc w:val="center"/>
        </w:trPr>
        <w:tc>
          <w:tcPr>
            <w:tcW w:w="2449" w:type="dxa"/>
            <w:vMerge w:val="restart"/>
            <w:shd w:val="pct12" w:color="auto" w:fill="auto"/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ED08B9">
              <w:rPr>
                <w:rFonts w:ascii="Times New Roman" w:eastAsia="標楷體" w:hAnsi="標楷體" w:cs="Times New Roman"/>
                <w:b/>
                <w:color w:val="000000"/>
                <w:sz w:val="28"/>
                <w:szCs w:val="28"/>
                <w:lang w:val="en-GB"/>
              </w:rPr>
              <w:t>評</w:t>
            </w:r>
            <w:r w:rsidRPr="00ED08B9">
              <w:rPr>
                <w:rFonts w:ascii="Times New Roman" w:eastAsia="標楷體" w:hAnsi="標楷體" w:cs="Times New Roman" w:hint="eastAsia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ED08B9">
              <w:rPr>
                <w:rFonts w:ascii="Times New Roman" w:eastAsia="標楷體" w:hAnsi="標楷體" w:cs="Times New Roman" w:hint="eastAsia"/>
                <w:b/>
                <w:color w:val="000000"/>
                <w:sz w:val="28"/>
                <w:szCs w:val="28"/>
                <w:lang w:val="en-GB"/>
              </w:rPr>
              <w:t>量</w:t>
            </w:r>
            <w:r w:rsidRPr="00ED08B9">
              <w:rPr>
                <w:rFonts w:ascii="Times New Roman" w:eastAsia="標楷體" w:hAnsi="標楷體" w:cs="Times New Roman" w:hint="eastAsia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ED08B9">
              <w:rPr>
                <w:rFonts w:ascii="Times New Roman" w:eastAsia="標楷體" w:hAnsi="標楷體" w:cs="Times New Roman" w:hint="eastAsia"/>
                <w:b/>
                <w:color w:val="000000"/>
                <w:sz w:val="28"/>
                <w:szCs w:val="28"/>
                <w:lang w:val="en-GB"/>
              </w:rPr>
              <w:t>大</w:t>
            </w: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ED08B9">
              <w:rPr>
                <w:rFonts w:ascii="Times New Roman" w:eastAsia="標楷體" w:hAnsi="標楷體" w:cs="Times New Roman" w:hint="eastAsia"/>
                <w:b/>
                <w:color w:val="000000"/>
                <w:sz w:val="28"/>
                <w:szCs w:val="28"/>
                <w:lang w:val="en-GB"/>
              </w:rPr>
              <w:t>項</w:t>
            </w:r>
          </w:p>
        </w:tc>
        <w:tc>
          <w:tcPr>
            <w:tcW w:w="3046" w:type="dxa"/>
            <w:vMerge w:val="restart"/>
            <w:tcBorders>
              <w:top w:val="single" w:sz="4" w:space="0" w:color="auto"/>
            </w:tcBorders>
            <w:shd w:val="pct12" w:color="auto" w:fill="auto"/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ED08B9">
              <w:rPr>
                <w:rFonts w:ascii="Times New Roman" w:eastAsia="標楷體" w:hAnsi="標楷體" w:cs="Times New Roman" w:hint="eastAsia"/>
                <w:b/>
                <w:color w:val="000000"/>
                <w:sz w:val="28"/>
                <w:szCs w:val="28"/>
                <w:lang w:val="en-GB"/>
              </w:rPr>
              <w:t>評</w:t>
            </w: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ED08B9">
              <w:rPr>
                <w:rFonts w:ascii="Times New Roman" w:eastAsia="標楷體" w:hAnsi="標楷體" w:cs="Times New Roman" w:hint="eastAsia"/>
                <w:b/>
                <w:color w:val="000000"/>
                <w:sz w:val="28"/>
                <w:szCs w:val="28"/>
                <w:lang w:val="en-GB"/>
              </w:rPr>
              <w:t>量</w:t>
            </w: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ED08B9">
              <w:rPr>
                <w:rFonts w:ascii="Times New Roman" w:eastAsia="標楷體" w:hAnsi="標楷體" w:cs="Times New Roman" w:hint="eastAsia"/>
                <w:b/>
                <w:color w:val="000000"/>
                <w:sz w:val="28"/>
                <w:szCs w:val="28"/>
                <w:lang w:val="en-GB"/>
              </w:rPr>
              <w:t>中</w:t>
            </w: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ED08B9">
              <w:rPr>
                <w:rFonts w:ascii="Times New Roman" w:eastAsia="標楷體" w:hAnsi="標楷體" w:cs="Times New Roman" w:hint="eastAsia"/>
                <w:b/>
                <w:color w:val="000000"/>
                <w:sz w:val="28"/>
                <w:szCs w:val="28"/>
                <w:lang w:val="en-GB"/>
              </w:rPr>
              <w:t>項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bottom w:val="single" w:sz="4" w:space="0" w:color="000000"/>
            </w:tcBorders>
            <w:shd w:val="pct12" w:color="auto" w:fill="auto"/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ED08B9">
              <w:rPr>
                <w:rFonts w:ascii="Times New Roman" w:eastAsia="標楷體" w:hAnsi="標楷體" w:cs="Times New Roman"/>
                <w:b/>
                <w:color w:val="000000"/>
                <w:sz w:val="28"/>
                <w:szCs w:val="28"/>
                <w:lang w:val="en-GB"/>
              </w:rPr>
              <w:t>評</w:t>
            </w: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ED08B9">
              <w:rPr>
                <w:rFonts w:ascii="Times New Roman" w:eastAsia="標楷體" w:hAnsi="標楷體" w:cs="Times New Roman"/>
                <w:b/>
                <w:color w:val="000000"/>
                <w:sz w:val="28"/>
                <w:szCs w:val="28"/>
                <w:lang w:val="en-GB"/>
              </w:rPr>
              <w:t>分</w:t>
            </w: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ED08B9">
              <w:rPr>
                <w:rFonts w:ascii="Times New Roman" w:eastAsia="標楷體" w:hAnsi="標楷體" w:cs="Times New Roman"/>
                <w:b/>
                <w:color w:val="000000"/>
                <w:sz w:val="28"/>
                <w:szCs w:val="28"/>
                <w:lang w:val="en-GB"/>
              </w:rPr>
              <w:t>等</w:t>
            </w: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ED08B9">
              <w:rPr>
                <w:rFonts w:ascii="Times New Roman" w:eastAsia="標楷體" w:hAnsi="標楷體" w:cs="Times New Roman"/>
                <w:b/>
                <w:color w:val="000000"/>
                <w:sz w:val="28"/>
                <w:szCs w:val="28"/>
                <w:lang w:val="en-GB"/>
              </w:rPr>
              <w:t>級</w:t>
            </w:r>
          </w:p>
        </w:tc>
      </w:tr>
      <w:tr w:rsidR="00ED08B9" w:rsidRPr="00ED08B9" w:rsidTr="00375B77">
        <w:trPr>
          <w:trHeight w:val="567"/>
          <w:jc w:val="center"/>
        </w:trPr>
        <w:tc>
          <w:tcPr>
            <w:tcW w:w="2449" w:type="dxa"/>
            <w:vMerge/>
            <w:tcBorders>
              <w:bottom w:val="single" w:sz="4" w:space="0" w:color="000000"/>
            </w:tcBorders>
            <w:shd w:val="pct12" w:color="auto" w:fill="auto"/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  <w:lang w:val="en-GB"/>
              </w:rPr>
            </w:pPr>
          </w:p>
        </w:tc>
        <w:tc>
          <w:tcPr>
            <w:tcW w:w="3046" w:type="dxa"/>
            <w:vMerge/>
            <w:tcBorders>
              <w:bottom w:val="single" w:sz="4" w:space="0" w:color="000000"/>
            </w:tcBorders>
            <w:shd w:val="pct12" w:color="auto" w:fill="auto"/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>5</w:t>
            </w:r>
          </w:p>
        </w:tc>
      </w:tr>
      <w:tr w:rsidR="00ED08B9" w:rsidRPr="00ED08B9" w:rsidTr="00375B77">
        <w:trPr>
          <w:trHeight w:val="567"/>
          <w:jc w:val="center"/>
        </w:trPr>
        <w:tc>
          <w:tcPr>
            <w:tcW w:w="2449" w:type="dxa"/>
            <w:vMerge w:val="restart"/>
            <w:tcBorders>
              <w:top w:val="single" w:sz="4" w:space="0" w:color="000000"/>
            </w:tcBorders>
          </w:tcPr>
          <w:p w:rsidR="00ED08B9" w:rsidRPr="00ED08B9" w:rsidRDefault="00ED08B9" w:rsidP="007707F2">
            <w:pPr>
              <w:adjustRightInd w:val="0"/>
              <w:snapToGrid w:val="0"/>
              <w:spacing w:after="100" w:afterAutospacing="1"/>
              <w:ind w:leftChars="5" w:left="320" w:hangingChars="128" w:hanging="308"/>
              <w:rPr>
                <w:rFonts w:ascii="Times New Roman" w:eastAsia="標楷體" w:hAnsi="Times New Roman" w:cs="Times New Roman"/>
                <w:b/>
                <w:color w:val="000000"/>
                <w:szCs w:val="24"/>
                <w:lang w:val="en-GB"/>
              </w:rPr>
            </w:pPr>
            <w:r w:rsidRPr="00ED08B9">
              <w:rPr>
                <w:rFonts w:ascii="Times New Roman" w:eastAsia="標楷體" w:hAnsi="Times New Roman" w:cs="Times New Roman"/>
                <w:b/>
                <w:color w:val="000000"/>
                <w:szCs w:val="24"/>
                <w:lang w:val="en-GB"/>
              </w:rPr>
              <w:t>2</w:t>
            </w:r>
            <w:r w:rsidR="00BE317C">
              <w:rPr>
                <w:rFonts w:ascii="Times New Roman" w:eastAsia="標楷體" w:hAnsi="Times New Roman" w:cs="Times New Roman"/>
                <w:b/>
                <w:color w:val="000000"/>
                <w:szCs w:val="24"/>
                <w:lang w:val="en-GB"/>
              </w:rPr>
              <w:t>、</w:t>
            </w:r>
            <w:r w:rsidR="003A2D76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  <w:lang w:val="en-GB"/>
              </w:rPr>
              <w:t>落實產業支援</w:t>
            </w:r>
            <w:r w:rsidR="00BE317C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  <w:lang w:val="en-GB"/>
              </w:rPr>
              <w:t>之效益</w:t>
            </w:r>
          </w:p>
          <w:p w:rsidR="00ED08B9" w:rsidRPr="00ED08B9" w:rsidRDefault="00ED08B9" w:rsidP="00ED08B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【權重</w:t>
            </w:r>
            <w:r w:rsidR="00BE317C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40</w:t>
            </w: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】</w:t>
            </w:r>
          </w:p>
        </w:tc>
        <w:tc>
          <w:tcPr>
            <w:tcW w:w="3046" w:type="dxa"/>
            <w:tcBorders>
              <w:top w:val="single" w:sz="4" w:space="0" w:color="000000"/>
            </w:tcBorders>
            <w:vAlign w:val="center"/>
          </w:tcPr>
          <w:p w:rsidR="00ED08B9" w:rsidRPr="00ED08B9" w:rsidRDefault="00ED08B9" w:rsidP="004F15B8">
            <w:pPr>
              <w:adjustRightInd w:val="0"/>
              <w:snapToGrid w:val="0"/>
              <w:ind w:left="434" w:hangingChars="181" w:hanging="434"/>
              <w:jc w:val="both"/>
              <w:rPr>
                <w:rFonts w:ascii="Times New Roman" w:eastAsia="標楷體" w:hAnsi="標楷體" w:cs="Times New Roman"/>
                <w:color w:val="000000"/>
                <w:szCs w:val="24"/>
                <w:lang w:val="en-GB"/>
              </w:rPr>
            </w:pPr>
            <w:r w:rsidRPr="00ED08B9">
              <w:rPr>
                <w:rFonts w:ascii="Times New Roman" w:eastAsia="標楷體" w:hAnsi="Times New Roman" w:cs="Times New Roman"/>
                <w:color w:val="000000"/>
                <w:szCs w:val="24"/>
                <w:lang w:val="en-GB"/>
              </w:rPr>
              <w:t>2.1</w:t>
            </w:r>
            <w:r w:rsidR="003A2D76">
              <w:rPr>
                <w:rFonts w:ascii="Times New Roman" w:eastAsia="標楷體" w:hAnsi="標楷體" w:cs="Times New Roman" w:hint="eastAsia"/>
                <w:color w:val="000000"/>
                <w:szCs w:val="24"/>
                <w:lang w:val="en-GB"/>
              </w:rPr>
              <w:t>產業支援</w:t>
            </w:r>
            <w:r w:rsidR="00E04E47">
              <w:rPr>
                <w:rFonts w:ascii="Times New Roman" w:eastAsia="標楷體" w:hAnsi="標楷體" w:cs="Times New Roman" w:hint="eastAsia"/>
                <w:color w:val="000000"/>
                <w:szCs w:val="24"/>
                <w:lang w:val="en-GB"/>
              </w:rPr>
              <w:t>實績</w:t>
            </w:r>
          </w:p>
          <w:p w:rsidR="00ED08B9" w:rsidRPr="00ED08B9" w:rsidRDefault="00ED08B9" w:rsidP="00ED08B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  <w:lang w:val="en-GB"/>
              </w:rPr>
            </w:pP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【權重</w:t>
            </w:r>
            <w:r w:rsidR="00BE317C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40</w:t>
            </w: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】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</w:tr>
      <w:tr w:rsidR="00ED08B9" w:rsidRPr="00ED08B9" w:rsidTr="00375B77">
        <w:trPr>
          <w:trHeight w:val="2705"/>
          <w:jc w:val="center"/>
        </w:trPr>
        <w:tc>
          <w:tcPr>
            <w:tcW w:w="2449" w:type="dxa"/>
            <w:vMerge/>
          </w:tcPr>
          <w:p w:rsidR="00ED08B9" w:rsidRPr="00ED08B9" w:rsidRDefault="00ED08B9" w:rsidP="00ED08B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000000"/>
                <w:szCs w:val="24"/>
                <w:lang w:val="en-GB"/>
              </w:rPr>
            </w:pPr>
          </w:p>
        </w:tc>
        <w:tc>
          <w:tcPr>
            <w:tcW w:w="6590" w:type="dxa"/>
            <w:gridSpan w:val="6"/>
            <w:tcBorders>
              <w:bottom w:val="single" w:sz="4" w:space="0" w:color="auto"/>
            </w:tcBorders>
          </w:tcPr>
          <w:p w:rsidR="00ED08B9" w:rsidRPr="00ED08B9" w:rsidRDefault="00ED08B9" w:rsidP="00ED08B9">
            <w:pPr>
              <w:adjustRightInd w:val="0"/>
              <w:snapToGrid w:val="0"/>
              <w:spacing w:before="100" w:beforeAutospacing="1" w:line="240" w:lineRule="atLeast"/>
              <w:jc w:val="both"/>
              <w:rPr>
                <w:rFonts w:ascii="Times New Roman" w:eastAsia="標楷體" w:hAnsi="標楷體" w:cs="Times New Roman"/>
                <w:color w:val="000000"/>
                <w:szCs w:val="24"/>
                <w:lang w:val="en-GB"/>
              </w:rPr>
            </w:pPr>
            <w:r w:rsidRPr="00ED08B9">
              <w:rPr>
                <w:rFonts w:ascii="Times New Roman" w:eastAsia="標楷體" w:hAnsi="標楷體" w:cs="Times New Roman"/>
                <w:color w:val="000000"/>
                <w:szCs w:val="24"/>
                <w:lang w:val="en-GB"/>
              </w:rPr>
              <w:t>優點特色：</w:t>
            </w:r>
            <w:r w:rsidRPr="00ED08B9">
              <w:rPr>
                <w:rFonts w:ascii="Times New Roman" w:eastAsia="標楷體" w:hAnsi="標楷體" w:cs="Times New Roman" w:hint="eastAsia"/>
                <w:color w:val="000000"/>
                <w:szCs w:val="24"/>
                <w:lang w:val="en-GB"/>
              </w:rPr>
              <w:t>（請列舉至少</w:t>
            </w:r>
            <w:r w:rsidRPr="00ED08B9">
              <w:rPr>
                <w:rFonts w:ascii="Times New Roman" w:eastAsia="標楷體" w:hAnsi="標楷體" w:cs="Times New Roman" w:hint="eastAsia"/>
                <w:color w:val="000000"/>
                <w:szCs w:val="24"/>
                <w:lang w:val="en-GB"/>
              </w:rPr>
              <w:t>3</w:t>
            </w:r>
            <w:r w:rsidRPr="00ED08B9">
              <w:rPr>
                <w:rFonts w:ascii="Times New Roman" w:eastAsia="標楷體" w:hAnsi="標楷體" w:cs="Times New Roman" w:hint="eastAsia"/>
                <w:color w:val="000000"/>
                <w:szCs w:val="24"/>
                <w:lang w:val="en-GB"/>
              </w:rPr>
              <w:t>項）</w:t>
            </w:r>
          </w:p>
          <w:p w:rsidR="00ED08B9" w:rsidRPr="00ED08B9" w:rsidRDefault="00ED08B9" w:rsidP="00ED08B9">
            <w:pPr>
              <w:numPr>
                <w:ilvl w:val="0"/>
                <w:numId w:val="3"/>
              </w:numPr>
              <w:adjustRightInd w:val="0"/>
              <w:snapToGrid w:val="0"/>
              <w:spacing w:before="100" w:beforeAutospacing="1" w:after="100" w:afterAutospacing="1" w:line="240" w:lineRule="atLeast"/>
              <w:jc w:val="both"/>
              <w:rPr>
                <w:rFonts w:ascii="Times New Roman" w:eastAsia="標楷體" w:hAnsi="標楷體" w:cs="Times New Roman"/>
                <w:color w:val="000000"/>
                <w:szCs w:val="24"/>
                <w:lang w:val="en-GB"/>
              </w:rPr>
            </w:pPr>
          </w:p>
          <w:p w:rsidR="00ED08B9" w:rsidRPr="00ED08B9" w:rsidRDefault="00ED08B9" w:rsidP="00ED08B9">
            <w:pPr>
              <w:numPr>
                <w:ilvl w:val="0"/>
                <w:numId w:val="3"/>
              </w:numPr>
              <w:adjustRightInd w:val="0"/>
              <w:snapToGrid w:val="0"/>
              <w:spacing w:before="100" w:beforeAutospacing="1" w:after="100" w:afterAutospacing="1" w:line="240" w:lineRule="atLeast"/>
              <w:ind w:left="482" w:hanging="482"/>
              <w:jc w:val="both"/>
              <w:rPr>
                <w:rFonts w:ascii="Times New Roman" w:eastAsia="標楷體" w:hAnsi="標楷體" w:cs="Times New Roman"/>
                <w:color w:val="000000"/>
                <w:szCs w:val="24"/>
                <w:lang w:val="en-GB"/>
              </w:rPr>
            </w:pPr>
          </w:p>
          <w:p w:rsidR="00ED08B9" w:rsidRPr="00ED08B9" w:rsidRDefault="00ED08B9" w:rsidP="00ED08B9">
            <w:pPr>
              <w:numPr>
                <w:ilvl w:val="0"/>
                <w:numId w:val="3"/>
              </w:numPr>
              <w:adjustRightInd w:val="0"/>
              <w:snapToGrid w:val="0"/>
              <w:spacing w:before="100" w:beforeAutospacing="1" w:after="100" w:afterAutospacing="1" w:line="240" w:lineRule="atLeast"/>
              <w:ind w:left="482" w:hanging="482"/>
              <w:jc w:val="both"/>
              <w:rPr>
                <w:rFonts w:ascii="Times New Roman" w:eastAsia="標楷體" w:hAnsi="標楷體" w:cs="Times New Roman"/>
                <w:color w:val="000000"/>
                <w:szCs w:val="24"/>
                <w:lang w:val="en-GB"/>
              </w:rPr>
            </w:pPr>
          </w:p>
        </w:tc>
      </w:tr>
    </w:tbl>
    <w:p w:rsidR="008551FC" w:rsidRPr="00BE317C" w:rsidRDefault="008551FC" w:rsidP="00BE317C">
      <w:pPr>
        <w:tabs>
          <w:tab w:val="right" w:leader="dot" w:pos="8505"/>
        </w:tabs>
        <w:snapToGrid w:val="0"/>
        <w:spacing w:line="240" w:lineRule="atLeast"/>
        <w:jc w:val="both"/>
        <w:textAlignment w:val="baseline"/>
        <w:rPr>
          <w:rFonts w:ascii="Times New Roman" w:eastAsia="標楷體" w:hAnsi="Times New Roman" w:cs="Times New Roman"/>
          <w:kern w:val="28"/>
          <w:sz w:val="36"/>
          <w:szCs w:val="20"/>
        </w:rPr>
      </w:pPr>
    </w:p>
    <w:sectPr w:rsidR="008551FC" w:rsidRPr="00BE317C" w:rsidSect="00ED08B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CF0" w:rsidRDefault="00144CF0" w:rsidP="00691638">
      <w:r>
        <w:separator/>
      </w:r>
    </w:p>
  </w:endnote>
  <w:endnote w:type="continuationSeparator" w:id="0">
    <w:p w:rsidR="00144CF0" w:rsidRDefault="00144CF0" w:rsidP="00691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CF0" w:rsidRDefault="00144CF0" w:rsidP="00691638">
      <w:r>
        <w:separator/>
      </w:r>
    </w:p>
  </w:footnote>
  <w:footnote w:type="continuationSeparator" w:id="0">
    <w:p w:rsidR="00144CF0" w:rsidRDefault="00144CF0" w:rsidP="006916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D663E"/>
    <w:multiLevelType w:val="hybridMultilevel"/>
    <w:tmpl w:val="ED78DD2E"/>
    <w:lvl w:ilvl="0" w:tplc="B4EC4E3E">
      <w:start w:val="1"/>
      <w:numFmt w:val="decimal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42A3839"/>
    <w:multiLevelType w:val="hybridMultilevel"/>
    <w:tmpl w:val="ED78DD2E"/>
    <w:lvl w:ilvl="0" w:tplc="B4EC4E3E">
      <w:start w:val="1"/>
      <w:numFmt w:val="decimal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49C6B5B"/>
    <w:multiLevelType w:val="hybridMultilevel"/>
    <w:tmpl w:val="ED78DD2E"/>
    <w:lvl w:ilvl="0" w:tplc="B4EC4E3E">
      <w:start w:val="1"/>
      <w:numFmt w:val="decimal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4C3208"/>
    <w:multiLevelType w:val="hybridMultilevel"/>
    <w:tmpl w:val="ED78DD2E"/>
    <w:lvl w:ilvl="0" w:tplc="B4EC4E3E">
      <w:start w:val="1"/>
      <w:numFmt w:val="decimal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93B0FAE"/>
    <w:multiLevelType w:val="hybridMultilevel"/>
    <w:tmpl w:val="ED78DD2E"/>
    <w:lvl w:ilvl="0" w:tplc="B4EC4E3E">
      <w:start w:val="1"/>
      <w:numFmt w:val="decimal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A81751E"/>
    <w:multiLevelType w:val="hybridMultilevel"/>
    <w:tmpl w:val="ED78DD2E"/>
    <w:lvl w:ilvl="0" w:tplc="B4EC4E3E">
      <w:start w:val="1"/>
      <w:numFmt w:val="decimal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7DF6038"/>
    <w:multiLevelType w:val="hybridMultilevel"/>
    <w:tmpl w:val="ED78DD2E"/>
    <w:lvl w:ilvl="0" w:tplc="B4EC4E3E">
      <w:start w:val="1"/>
      <w:numFmt w:val="decimal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ABF042C"/>
    <w:multiLevelType w:val="hybridMultilevel"/>
    <w:tmpl w:val="ED78DD2E"/>
    <w:lvl w:ilvl="0" w:tplc="B4EC4E3E">
      <w:start w:val="1"/>
      <w:numFmt w:val="decimal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C136CAF"/>
    <w:multiLevelType w:val="hybridMultilevel"/>
    <w:tmpl w:val="C07E4B92"/>
    <w:lvl w:ilvl="0" w:tplc="B1326E92">
      <w:start w:val="1"/>
      <w:numFmt w:val="taiwaneseCountingThousand"/>
      <w:lvlText w:val="%1、"/>
      <w:lvlJc w:val="left"/>
      <w:pPr>
        <w:ind w:left="394" w:hanging="480"/>
      </w:pPr>
      <w:rPr>
        <w:rFonts w:hint="default"/>
        <w:b w:val="0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874" w:hanging="480"/>
      </w:pPr>
    </w:lvl>
    <w:lvl w:ilvl="2" w:tplc="0409001B" w:tentative="1">
      <w:start w:val="1"/>
      <w:numFmt w:val="lowerRoman"/>
      <w:lvlText w:val="%3."/>
      <w:lvlJc w:val="right"/>
      <w:pPr>
        <w:ind w:left="1354" w:hanging="480"/>
      </w:pPr>
    </w:lvl>
    <w:lvl w:ilvl="3" w:tplc="0409000F" w:tentative="1">
      <w:start w:val="1"/>
      <w:numFmt w:val="decimal"/>
      <w:lvlText w:val="%4."/>
      <w:lvlJc w:val="left"/>
      <w:pPr>
        <w:ind w:left="18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14" w:hanging="480"/>
      </w:pPr>
    </w:lvl>
    <w:lvl w:ilvl="5" w:tplc="0409001B" w:tentative="1">
      <w:start w:val="1"/>
      <w:numFmt w:val="lowerRoman"/>
      <w:lvlText w:val="%6."/>
      <w:lvlJc w:val="right"/>
      <w:pPr>
        <w:ind w:left="2794" w:hanging="480"/>
      </w:pPr>
    </w:lvl>
    <w:lvl w:ilvl="6" w:tplc="0409000F" w:tentative="1">
      <w:start w:val="1"/>
      <w:numFmt w:val="decimal"/>
      <w:lvlText w:val="%7."/>
      <w:lvlJc w:val="left"/>
      <w:pPr>
        <w:ind w:left="32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54" w:hanging="480"/>
      </w:pPr>
    </w:lvl>
    <w:lvl w:ilvl="8" w:tplc="0409001B" w:tentative="1">
      <w:start w:val="1"/>
      <w:numFmt w:val="lowerRoman"/>
      <w:lvlText w:val="%9."/>
      <w:lvlJc w:val="right"/>
      <w:pPr>
        <w:ind w:left="4234" w:hanging="480"/>
      </w:pPr>
    </w:lvl>
  </w:abstractNum>
  <w:abstractNum w:abstractNumId="9" w15:restartNumberingAfterBreak="0">
    <w:nsid w:val="3EF61195"/>
    <w:multiLevelType w:val="hybridMultilevel"/>
    <w:tmpl w:val="7BE81340"/>
    <w:lvl w:ilvl="0" w:tplc="B4EC4E3E">
      <w:start w:val="1"/>
      <w:numFmt w:val="decimal"/>
      <w:lvlText w:val="(%1)"/>
      <w:lvlJc w:val="left"/>
      <w:pPr>
        <w:ind w:left="480" w:hanging="480"/>
      </w:pPr>
      <w:rPr>
        <w:rFonts w:hint="eastAsia"/>
        <w:b w:val="0"/>
      </w:rPr>
    </w:lvl>
    <w:lvl w:ilvl="1" w:tplc="E12622EA">
      <w:start w:val="1"/>
      <w:numFmt w:val="decimal"/>
      <w:lvlText w:val="%2、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FAC75BE"/>
    <w:multiLevelType w:val="hybridMultilevel"/>
    <w:tmpl w:val="ED78DD2E"/>
    <w:lvl w:ilvl="0" w:tplc="B4EC4E3E">
      <w:start w:val="1"/>
      <w:numFmt w:val="decimal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3A72A5C"/>
    <w:multiLevelType w:val="hybridMultilevel"/>
    <w:tmpl w:val="ED78DD2E"/>
    <w:lvl w:ilvl="0" w:tplc="B4EC4E3E">
      <w:start w:val="1"/>
      <w:numFmt w:val="decimal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BED110B"/>
    <w:multiLevelType w:val="hybridMultilevel"/>
    <w:tmpl w:val="ED78DD2E"/>
    <w:lvl w:ilvl="0" w:tplc="B4EC4E3E">
      <w:start w:val="1"/>
      <w:numFmt w:val="decimal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7C57937"/>
    <w:multiLevelType w:val="hybridMultilevel"/>
    <w:tmpl w:val="ED78DD2E"/>
    <w:lvl w:ilvl="0" w:tplc="B4EC4E3E">
      <w:start w:val="1"/>
      <w:numFmt w:val="decimal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E86725C"/>
    <w:multiLevelType w:val="hybridMultilevel"/>
    <w:tmpl w:val="ED78DD2E"/>
    <w:lvl w:ilvl="0" w:tplc="B4EC4E3E">
      <w:start w:val="1"/>
      <w:numFmt w:val="decimal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32D78A9"/>
    <w:multiLevelType w:val="hybridMultilevel"/>
    <w:tmpl w:val="ED78DD2E"/>
    <w:lvl w:ilvl="0" w:tplc="B4EC4E3E">
      <w:start w:val="1"/>
      <w:numFmt w:val="decimal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BE147FB"/>
    <w:multiLevelType w:val="hybridMultilevel"/>
    <w:tmpl w:val="ED78DD2E"/>
    <w:lvl w:ilvl="0" w:tplc="B4EC4E3E">
      <w:start w:val="1"/>
      <w:numFmt w:val="decimal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15"/>
  </w:num>
  <w:num w:numId="3">
    <w:abstractNumId w:val="0"/>
  </w:num>
  <w:num w:numId="4">
    <w:abstractNumId w:val="6"/>
  </w:num>
  <w:num w:numId="5">
    <w:abstractNumId w:val="14"/>
  </w:num>
  <w:num w:numId="6">
    <w:abstractNumId w:val="2"/>
  </w:num>
  <w:num w:numId="7">
    <w:abstractNumId w:val="13"/>
  </w:num>
  <w:num w:numId="8">
    <w:abstractNumId w:val="16"/>
  </w:num>
  <w:num w:numId="9">
    <w:abstractNumId w:val="4"/>
  </w:num>
  <w:num w:numId="10">
    <w:abstractNumId w:val="7"/>
  </w:num>
  <w:num w:numId="11">
    <w:abstractNumId w:val="12"/>
  </w:num>
  <w:num w:numId="12">
    <w:abstractNumId w:val="3"/>
  </w:num>
  <w:num w:numId="13">
    <w:abstractNumId w:val="1"/>
  </w:num>
  <w:num w:numId="14">
    <w:abstractNumId w:val="5"/>
  </w:num>
  <w:num w:numId="15">
    <w:abstractNumId w:val="9"/>
  </w:num>
  <w:num w:numId="16">
    <w:abstractNumId w:val="1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8B9"/>
    <w:rsid w:val="000F3CDF"/>
    <w:rsid w:val="00144CF0"/>
    <w:rsid w:val="003659D5"/>
    <w:rsid w:val="003A2D76"/>
    <w:rsid w:val="00494F38"/>
    <w:rsid w:val="004F15B8"/>
    <w:rsid w:val="004F2786"/>
    <w:rsid w:val="00562FCA"/>
    <w:rsid w:val="005C591D"/>
    <w:rsid w:val="00691638"/>
    <w:rsid w:val="007707F2"/>
    <w:rsid w:val="008551FC"/>
    <w:rsid w:val="008A0CC4"/>
    <w:rsid w:val="00B07FDD"/>
    <w:rsid w:val="00B16FE6"/>
    <w:rsid w:val="00BE317C"/>
    <w:rsid w:val="00E04E47"/>
    <w:rsid w:val="00ED08B9"/>
    <w:rsid w:val="00F6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E0CD0FBD-97D3-4C36-A179-50CE2C95A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16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9163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916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9163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</Words>
  <Characters>268</Characters>
  <Application>Microsoft Office Word</Application>
  <DocSecurity>0</DocSecurity>
  <Lines>2</Lines>
  <Paragraphs>1</Paragraphs>
  <ScaleCrop>false</ScaleCrop>
  <Company>CPC</Company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CPCuser</dc:creator>
  <cp:lastModifiedBy>CPCuser</cp:lastModifiedBy>
  <cp:revision>2</cp:revision>
  <dcterms:created xsi:type="dcterms:W3CDTF">2017-03-23T10:25:00Z</dcterms:created>
  <dcterms:modified xsi:type="dcterms:W3CDTF">2017-03-23T10:25:00Z</dcterms:modified>
</cp:coreProperties>
</file>